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18978" w14:textId="364390CD" w:rsidR="00BD0961" w:rsidRPr="00253B36" w:rsidRDefault="00253B36" w:rsidP="00E26B0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D.G. </w:t>
      </w:r>
      <w:r w:rsidR="00E26B0A" w:rsidRPr="00253B36">
        <w:rPr>
          <w:rFonts w:ascii="Arial" w:hAnsi="Arial" w:cs="Arial"/>
          <w:b/>
          <w:lang w:val="es-ES"/>
        </w:rPr>
        <w:t>CAROLA VIRGINIA HAMELAU</w:t>
      </w:r>
    </w:p>
    <w:p w14:paraId="1003720D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</w:p>
    <w:p w14:paraId="6F3B0BB4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b/>
          <w:bCs/>
          <w:sz w:val="18"/>
          <w:szCs w:val="18"/>
          <w:lang w:val="es-ES"/>
        </w:rPr>
        <w:t>Qué ofrezco?</w:t>
      </w:r>
    </w:p>
    <w:p w14:paraId="473CE4F6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Mi experiencia de más de 25 años en el medio me permiten proveer soluciones con una visión clara, integral y responsable. </w:t>
      </w:r>
    </w:p>
    <w:p w14:paraId="09859C3A" w14:textId="77777777" w:rsidR="003800C7" w:rsidRPr="00253B36" w:rsidRDefault="00BD0961" w:rsidP="00BD09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 xml:space="preserve">A mi experiencia adquirida en trabajos en relación de dependencia debo sumarle la gran capacidad de respuesta y adaptación para trabajos Free-lance. Y no debo olvidar el trabajar en forma independiente me hace conocer y estar atenta a todas las etapas del desarrollo de un material: el asesoramiento, la venta, el proceso creativo, el diseño y la producción final. </w:t>
      </w:r>
    </w:p>
    <w:p w14:paraId="062892DA" w14:textId="65C70588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Todo trabajo tiene sus desafíos y... eso es lo que me gusta. </w:t>
      </w:r>
    </w:p>
    <w:p w14:paraId="5D9674BC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</w:p>
    <w:p w14:paraId="70092B55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b/>
          <w:bCs/>
          <w:sz w:val="18"/>
          <w:szCs w:val="18"/>
          <w:lang w:val="es-ES"/>
        </w:rPr>
        <w:t>Datos personales</w:t>
      </w:r>
    </w:p>
    <w:p w14:paraId="2AD05052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Carola V. Hamelau</w:t>
      </w:r>
    </w:p>
    <w:p w14:paraId="14A617C2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Tel. 2062-4481</w:t>
      </w:r>
    </w:p>
    <w:p w14:paraId="42EA2945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Cel. 15-3248-3438</w:t>
      </w:r>
    </w:p>
    <w:p w14:paraId="2C3E13F5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Mail.  Carola.hamelau@gmail.com</w:t>
      </w:r>
    </w:p>
    <w:p w14:paraId="64907A50" w14:textId="77777777" w:rsidR="00BD0961" w:rsidRPr="00253B36" w:rsidRDefault="0050064A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hyperlink r:id="rId6" w:history="1">
        <w:r w:rsidR="00BD0961" w:rsidRPr="00253B36">
          <w:rPr>
            <w:rFonts w:ascii="Arial" w:hAnsi="Arial" w:cs="Arial"/>
            <w:color w:val="386EFF"/>
            <w:sz w:val="18"/>
            <w:szCs w:val="18"/>
            <w:lang w:val="es-ES"/>
          </w:rPr>
          <w:t>https://es-la.facebook.com/CVH.diseno.comunicacion</w:t>
        </w:r>
      </w:hyperlink>
    </w:p>
    <w:p w14:paraId="15B146E0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</w:p>
    <w:p w14:paraId="4CF8C3DC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b/>
          <w:bCs/>
          <w:sz w:val="18"/>
          <w:szCs w:val="18"/>
          <w:lang w:val="es-ES"/>
        </w:rPr>
        <w:t>Estudios Cursados</w:t>
      </w:r>
    </w:p>
    <w:p w14:paraId="7E7EA982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1990. Título de Diseñadora Gráfica. (</w:t>
      </w:r>
      <w:r w:rsidRPr="00253B36">
        <w:rPr>
          <w:rFonts w:ascii="Arial" w:hAnsi="Arial" w:cs="Arial"/>
          <w:i/>
          <w:sz w:val="18"/>
          <w:szCs w:val="18"/>
          <w:lang w:val="es-ES"/>
        </w:rPr>
        <w:t>Facultad de Arquitectura, Diseño y Urbanismo. UBA).</w:t>
      </w:r>
    </w:p>
    <w:p w14:paraId="5C39D138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2005. Carrera de Posgrado Gestión Estratégica de Diseño (</w:t>
      </w:r>
      <w:r w:rsidRPr="00253B36">
        <w:rPr>
          <w:rFonts w:ascii="Arial" w:hAnsi="Arial" w:cs="Arial"/>
          <w:i/>
          <w:sz w:val="18"/>
          <w:szCs w:val="18"/>
          <w:lang w:val="es-ES"/>
        </w:rPr>
        <w:t>Facultad de Arquitectura, Diseño y Urbanismo. UBA). </w:t>
      </w:r>
    </w:p>
    <w:p w14:paraId="311C27E3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</w:p>
    <w:p w14:paraId="20330170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b/>
          <w:bCs/>
          <w:sz w:val="18"/>
          <w:szCs w:val="18"/>
          <w:lang w:val="es-ES"/>
        </w:rPr>
        <w:t>Cursos/Seminarios</w:t>
      </w:r>
    </w:p>
    <w:p w14:paraId="5FCAF496" w14:textId="77777777" w:rsidR="00BD0961" w:rsidRPr="00253B36" w:rsidRDefault="00BD0961" w:rsidP="00BD096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 xml:space="preserve">Estrategias de Marketing Online. Community Manager </w:t>
      </w:r>
      <w:r w:rsidRPr="00253B36">
        <w:rPr>
          <w:rFonts w:ascii="Arial" w:hAnsi="Arial" w:cs="Arial"/>
          <w:i/>
          <w:sz w:val="18"/>
          <w:szCs w:val="18"/>
          <w:lang w:val="es-ES"/>
        </w:rPr>
        <w:t>(Universidad Cardenal Herrera. Valencia).</w:t>
      </w:r>
    </w:p>
    <w:p w14:paraId="0816029A" w14:textId="77777777" w:rsidR="00BD0961" w:rsidRPr="00253B36" w:rsidRDefault="00BD0961" w:rsidP="00BD096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 xml:space="preserve">Introducción al Marketing </w:t>
      </w:r>
      <w:r w:rsidRPr="00253B36">
        <w:rPr>
          <w:rFonts w:ascii="Arial" w:hAnsi="Arial" w:cs="Arial"/>
          <w:i/>
          <w:sz w:val="18"/>
          <w:szCs w:val="18"/>
          <w:lang w:val="es-ES"/>
        </w:rPr>
        <w:t>(Microsoft Argentina).</w:t>
      </w:r>
    </w:p>
    <w:p w14:paraId="4F6E74D5" w14:textId="77777777" w:rsidR="00BD0961" w:rsidRPr="00253B36" w:rsidRDefault="00BD0961" w:rsidP="00BD096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 xml:space="preserve">Introducción al Marketing </w:t>
      </w:r>
      <w:r w:rsidRPr="00253B36">
        <w:rPr>
          <w:rFonts w:ascii="Arial" w:hAnsi="Arial" w:cs="Arial"/>
          <w:i/>
          <w:sz w:val="18"/>
          <w:szCs w:val="18"/>
          <w:lang w:val="es-ES"/>
        </w:rPr>
        <w:t>(Centro Cultural Ricardo Rojas. UBA).</w:t>
      </w:r>
    </w:p>
    <w:p w14:paraId="5B84F3A2" w14:textId="77777777" w:rsidR="00BD0961" w:rsidRPr="00253B36" w:rsidRDefault="00BD0961" w:rsidP="00BD096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Manejo de Seminario "New Media Forum: World Tour Œ95"</w:t>
      </w:r>
    </w:p>
    <w:p w14:paraId="1683690B" w14:textId="77777777" w:rsidR="00BD0961" w:rsidRPr="00253B36" w:rsidRDefault="00BD0961" w:rsidP="00BD096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 xml:space="preserve">Seminario de Formación Docente </w:t>
      </w:r>
      <w:r w:rsidRPr="00253B36">
        <w:rPr>
          <w:rFonts w:ascii="Arial" w:hAnsi="Arial" w:cs="Arial"/>
          <w:i/>
          <w:sz w:val="18"/>
          <w:szCs w:val="18"/>
          <w:lang w:val="es-ES"/>
        </w:rPr>
        <w:t>(FADU. UBA).</w:t>
      </w:r>
    </w:p>
    <w:p w14:paraId="4A6180A5" w14:textId="77777777" w:rsidR="00BD0961" w:rsidRPr="00253B36" w:rsidRDefault="00BD0961" w:rsidP="00BD096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 xml:space="preserve">Seminario "Publicidad en la Política" </w:t>
      </w:r>
      <w:r w:rsidRPr="00253B36">
        <w:rPr>
          <w:rFonts w:ascii="Arial" w:hAnsi="Arial" w:cs="Arial"/>
          <w:i/>
          <w:sz w:val="18"/>
          <w:szCs w:val="18"/>
          <w:lang w:val="es-ES"/>
        </w:rPr>
        <w:t>(Biblioteca Congreso de la Nación).</w:t>
      </w:r>
    </w:p>
    <w:p w14:paraId="199115E2" w14:textId="77777777" w:rsidR="00BD0961" w:rsidRPr="00253B36" w:rsidRDefault="00BD0961" w:rsidP="00BD096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 xml:space="preserve">Seminario de Supermercadismo Argentino "Packaging 1 y 2" </w:t>
      </w:r>
      <w:r w:rsidRPr="00253B36">
        <w:rPr>
          <w:rFonts w:ascii="Arial" w:hAnsi="Arial" w:cs="Arial"/>
          <w:i/>
          <w:sz w:val="18"/>
          <w:szCs w:val="18"/>
          <w:lang w:val="es-ES"/>
        </w:rPr>
        <w:t>(Cámara Argentina de Supermercado). </w:t>
      </w:r>
    </w:p>
    <w:p w14:paraId="6E012DB4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</w:p>
    <w:p w14:paraId="3E4351D8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b/>
          <w:bCs/>
          <w:sz w:val="18"/>
          <w:szCs w:val="18"/>
          <w:lang w:val="es-ES"/>
        </w:rPr>
        <w:t>Actividad Docente</w:t>
      </w:r>
    </w:p>
    <w:p w14:paraId="37A7A442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Docente de Diseño 2 (con grupo a cargo). Cátedra Arquitecto Daniel Wolkowicz. FADU-UBA.</w:t>
      </w:r>
    </w:p>
    <w:p w14:paraId="35555B2F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</w:p>
    <w:p w14:paraId="2697E06F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b/>
          <w:bCs/>
          <w:sz w:val="18"/>
          <w:szCs w:val="18"/>
          <w:lang w:val="es-ES"/>
        </w:rPr>
        <w:t>Experiencia Laboral</w:t>
      </w:r>
    </w:p>
    <w:p w14:paraId="2B89CB4E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b/>
          <w:bCs/>
          <w:sz w:val="18"/>
          <w:szCs w:val="18"/>
          <w:lang w:val="es-ES"/>
        </w:rPr>
        <w:t>Trabajos en Forma Independiente 2015/1992</w:t>
      </w:r>
    </w:p>
    <w:p w14:paraId="60494607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AGS Agricola Sur / Alsina, alfombras naturales / AVC Aiphone SA / CIEN, centro integral de estética y nutrición / CPT Saltur SA / DBAssociates / Debra / Estancias Argentinas / Estancia La Plegaria / Fortalez / Fundación Espacio Contemporáneo / Grito Sagrado Editorial / GDSI arquitectura / Herpaco SA / High-Q Argentina / Hostería Las Garzas / Hostería Las Nieves / IBM-MNBA / Nexus / Rios de España / Staefa Control System SA / Tamm Logistica / Turismo Sepean SA. / Turismo de Estancias / TWH Electrónica / Urban Tea.</w:t>
      </w:r>
    </w:p>
    <w:p w14:paraId="76105A73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</w:p>
    <w:p w14:paraId="6C6ADACC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b/>
          <w:bCs/>
          <w:sz w:val="18"/>
          <w:szCs w:val="18"/>
          <w:lang w:val="es-ES"/>
        </w:rPr>
        <w:t>Trabajos en Forma Free-lance  2015/1998</w:t>
      </w:r>
    </w:p>
    <w:p w14:paraId="5A58A909" w14:textId="5F48DE50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Corporate Arg (</w:t>
      </w:r>
      <w:r w:rsidR="003800C7" w:rsidRPr="00253B36">
        <w:rPr>
          <w:rFonts w:ascii="Arial" w:hAnsi="Arial" w:cs="Arial"/>
          <w:sz w:val="18"/>
          <w:szCs w:val="18"/>
          <w:lang w:val="es-ES"/>
        </w:rPr>
        <w:t>5199-3885</w:t>
      </w:r>
      <w:r w:rsidRPr="00253B36">
        <w:rPr>
          <w:rFonts w:ascii="Arial" w:hAnsi="Arial" w:cs="Arial"/>
          <w:sz w:val="18"/>
          <w:szCs w:val="18"/>
          <w:lang w:val="es-ES"/>
        </w:rPr>
        <w:t>) / Oxean (4788-8699) / Estudio Wechsler (4961-1311) / Agencia Quick Media / Agencia Guevara Taboada González / Agencia Tactica Consulting / Agencia Revolution / Agencia Botana y Milberg / Agencia Landgraphic / Agencia DBK / Agencia Adcom / Agencia Braga Menendez / Agencia Business Bureau / Devise SA. /  Pharma Consult Argentina SA / Estudio Arq. Guillermo González Ruiz. </w:t>
      </w:r>
    </w:p>
    <w:p w14:paraId="1659B1E3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</w:p>
    <w:p w14:paraId="0A0A0F5C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b/>
          <w:bCs/>
          <w:sz w:val="18"/>
          <w:szCs w:val="18"/>
          <w:lang w:val="es-ES"/>
        </w:rPr>
        <w:t>Trabajos en Relación de Dependencia</w:t>
      </w:r>
    </w:p>
    <w:p w14:paraId="3EFBF13F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u w:val="single"/>
          <w:lang w:val="es-ES"/>
        </w:rPr>
      </w:pPr>
      <w:r w:rsidRPr="00253B36">
        <w:rPr>
          <w:rFonts w:ascii="Arial" w:hAnsi="Arial" w:cs="Arial"/>
          <w:sz w:val="18"/>
          <w:szCs w:val="18"/>
          <w:u w:val="single"/>
          <w:lang w:val="es-ES"/>
        </w:rPr>
        <w:t>30 de Septiembre de 2008 / 1 de Mayo de 2007</w:t>
      </w:r>
    </w:p>
    <w:p w14:paraId="6262D9E6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Agencia: Publicitarea SA.</w:t>
      </w:r>
    </w:p>
    <w:p w14:paraId="054E287F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Cargo desempeñado: Dirseñadora Gráfica Senior. </w:t>
      </w:r>
    </w:p>
    <w:p w14:paraId="22743EBF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u w:val="single"/>
          <w:lang w:val="es-ES"/>
        </w:rPr>
        <w:t>1 de Agosto de 1997</w:t>
      </w:r>
      <w:r w:rsidRPr="00253B36">
        <w:rPr>
          <w:rFonts w:ascii="Arial" w:hAnsi="Arial" w:cs="Arial"/>
          <w:b/>
          <w:bCs/>
          <w:sz w:val="18"/>
          <w:szCs w:val="18"/>
          <w:lang w:val="es-ES"/>
        </w:rPr>
        <w:t> / </w:t>
      </w:r>
      <w:r w:rsidRPr="00253B36">
        <w:rPr>
          <w:rFonts w:ascii="Arial" w:hAnsi="Arial" w:cs="Arial"/>
          <w:sz w:val="18"/>
          <w:szCs w:val="18"/>
          <w:u w:val="single"/>
          <w:lang w:val="es-ES"/>
        </w:rPr>
        <w:t>1 de Julio de 1994</w:t>
      </w:r>
    </w:p>
    <w:p w14:paraId="6097D81D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Agencia: Pharmaconsult Argentina SA.</w:t>
      </w:r>
    </w:p>
    <w:p w14:paraId="3C4AA940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Cargo desempeñados: Directora de Arte y Coordinadora de Producción. </w:t>
      </w:r>
    </w:p>
    <w:p w14:paraId="174BD87D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u w:val="single"/>
          <w:lang w:val="es-ES"/>
        </w:rPr>
        <w:t>31 de Junio de 1994</w:t>
      </w:r>
      <w:r w:rsidRPr="00253B36">
        <w:rPr>
          <w:rFonts w:ascii="Arial" w:hAnsi="Arial" w:cs="Arial"/>
          <w:b/>
          <w:bCs/>
          <w:sz w:val="18"/>
          <w:szCs w:val="18"/>
          <w:lang w:val="es-ES"/>
        </w:rPr>
        <w:t> / </w:t>
      </w:r>
      <w:r w:rsidRPr="00253B36">
        <w:rPr>
          <w:rFonts w:ascii="Arial" w:hAnsi="Arial" w:cs="Arial"/>
          <w:sz w:val="18"/>
          <w:szCs w:val="18"/>
          <w:u w:val="single"/>
          <w:lang w:val="es-ES"/>
        </w:rPr>
        <w:t>1 de Julio de 1993</w:t>
      </w:r>
    </w:p>
    <w:p w14:paraId="53BCFDE3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Agencia: Estudio Visión (924 4485).</w:t>
      </w:r>
    </w:p>
    <w:p w14:paraId="1464DC70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Cargo desempeñado: Directora de Arte.</w:t>
      </w:r>
    </w:p>
    <w:p w14:paraId="7C696889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u w:val="single"/>
          <w:lang w:val="es-ES"/>
        </w:rPr>
        <w:t>1 de Agosto de 1992</w:t>
      </w:r>
      <w:r w:rsidRPr="00253B36">
        <w:rPr>
          <w:rFonts w:ascii="Arial" w:hAnsi="Arial" w:cs="Arial"/>
          <w:b/>
          <w:bCs/>
          <w:sz w:val="18"/>
          <w:szCs w:val="18"/>
          <w:lang w:val="es-ES"/>
        </w:rPr>
        <w:t> / </w:t>
      </w:r>
      <w:r w:rsidRPr="00253B36">
        <w:rPr>
          <w:rFonts w:ascii="Arial" w:hAnsi="Arial" w:cs="Arial"/>
          <w:sz w:val="18"/>
          <w:szCs w:val="18"/>
          <w:u w:val="single"/>
          <w:lang w:val="es-ES"/>
        </w:rPr>
        <w:t>1 de Junio de 1991</w:t>
      </w:r>
    </w:p>
    <w:p w14:paraId="72DC4448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Empresa: Compcon SA. (952 5654). </w:t>
      </w:r>
    </w:p>
    <w:p w14:paraId="07346962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Cargo desempeñado: Diseñadora Gráfica.</w:t>
      </w:r>
    </w:p>
    <w:p w14:paraId="00BB8562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u w:val="single"/>
          <w:lang w:val="es-ES"/>
        </w:rPr>
        <w:t>1 de Marzo de 1992</w:t>
      </w:r>
      <w:r w:rsidRPr="00253B36">
        <w:rPr>
          <w:rFonts w:ascii="Arial" w:hAnsi="Arial" w:cs="Arial"/>
          <w:b/>
          <w:bCs/>
          <w:sz w:val="18"/>
          <w:szCs w:val="18"/>
          <w:lang w:val="es-ES"/>
        </w:rPr>
        <w:t> / </w:t>
      </w:r>
      <w:r w:rsidRPr="00253B36">
        <w:rPr>
          <w:rFonts w:ascii="Arial" w:hAnsi="Arial" w:cs="Arial"/>
          <w:sz w:val="18"/>
          <w:szCs w:val="18"/>
          <w:u w:val="single"/>
          <w:lang w:val="es-ES"/>
        </w:rPr>
        <w:t>1 de Agosto de 1988</w:t>
      </w:r>
    </w:p>
    <w:p w14:paraId="34F8BD98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Empresa: Departamento de Comunicación Interna de la FADU - UBA</w:t>
      </w:r>
    </w:p>
    <w:p w14:paraId="458E4484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Cargo desempeñado: Diseñadora Gráfica.</w:t>
      </w:r>
    </w:p>
    <w:p w14:paraId="7DE74830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</w:p>
    <w:p w14:paraId="2CC965DB" w14:textId="77777777" w:rsidR="00BD0961" w:rsidRPr="00253B36" w:rsidRDefault="00BD0961" w:rsidP="00BD09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/>
        </w:rPr>
      </w:pPr>
      <w:r w:rsidRPr="00253B36">
        <w:rPr>
          <w:rFonts w:ascii="Arial" w:hAnsi="Arial" w:cs="Arial"/>
          <w:b/>
          <w:bCs/>
          <w:sz w:val="18"/>
          <w:szCs w:val="18"/>
          <w:lang w:val="es-ES"/>
        </w:rPr>
        <w:t>Programas Utilizados entorno Mac OS X y entorno Win</w:t>
      </w:r>
    </w:p>
    <w:p w14:paraId="45554552" w14:textId="55DA18C5" w:rsidR="0043181E" w:rsidRPr="00253B36" w:rsidRDefault="00BD0961" w:rsidP="00BD09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t>Adobe CS6 (Illustrator, Photoshop, InDesign, Flash, Dreamweaver), Office Microsoft</w:t>
      </w:r>
    </w:p>
    <w:p w14:paraId="2AF521AC" w14:textId="77777777" w:rsidR="0043181E" w:rsidRPr="00253B36" w:rsidRDefault="0043181E">
      <w:pPr>
        <w:rPr>
          <w:rFonts w:ascii="Arial" w:hAnsi="Arial" w:cs="Arial"/>
          <w:sz w:val="18"/>
          <w:szCs w:val="18"/>
          <w:lang w:val="es-ES"/>
        </w:rPr>
      </w:pPr>
      <w:r w:rsidRPr="00253B36">
        <w:rPr>
          <w:rFonts w:ascii="Arial" w:hAnsi="Arial" w:cs="Arial"/>
          <w:sz w:val="18"/>
          <w:szCs w:val="18"/>
          <w:lang w:val="es-ES"/>
        </w:rPr>
        <w:br w:type="page"/>
      </w:r>
    </w:p>
    <w:p w14:paraId="393C356B" w14:textId="191990BD" w:rsidR="00BD0961" w:rsidRPr="00253B36" w:rsidRDefault="0043181E" w:rsidP="0043181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18"/>
          <w:szCs w:val="18"/>
          <w:lang w:val="es-ES"/>
        </w:rPr>
      </w:pPr>
      <w:r w:rsidRPr="00253B36">
        <w:rPr>
          <w:rFonts w:ascii="Helvetica" w:hAnsi="Helvetica" w:cs="Helvetica"/>
          <w:b/>
          <w:sz w:val="18"/>
          <w:szCs w:val="18"/>
          <w:lang w:val="es-ES"/>
        </w:rPr>
        <w:lastRenderedPageBreak/>
        <w:t>TRABAJOS REALIZADOS</w:t>
      </w:r>
    </w:p>
    <w:p w14:paraId="73512E8E" w14:textId="77777777" w:rsidR="00A338BD" w:rsidRPr="00253B36" w:rsidRDefault="00A338BD" w:rsidP="00BD0961">
      <w:pPr>
        <w:rPr>
          <w:sz w:val="18"/>
          <w:szCs w:val="18"/>
        </w:rPr>
      </w:pPr>
    </w:p>
    <w:p w14:paraId="04D2608E" w14:textId="402CF292" w:rsidR="0043181E" w:rsidRPr="00253B36" w:rsidRDefault="0043181E" w:rsidP="0043181E">
      <w:pPr>
        <w:pBdr>
          <w:bottom w:val="single" w:sz="4" w:space="1" w:color="auto"/>
        </w:pBdr>
        <w:rPr>
          <w:rFonts w:ascii="Arial" w:hAnsi="Arial"/>
          <w:i/>
          <w:sz w:val="18"/>
          <w:szCs w:val="18"/>
        </w:rPr>
      </w:pPr>
      <w:r w:rsidRPr="00253B36">
        <w:rPr>
          <w:rFonts w:ascii="Arial" w:hAnsi="Arial"/>
          <w:i/>
          <w:sz w:val="18"/>
          <w:szCs w:val="18"/>
        </w:rPr>
        <w:t>Diseño de Marca</w:t>
      </w:r>
    </w:p>
    <w:p w14:paraId="15CEDC6A" w14:textId="30DF9E5E" w:rsidR="0043181E" w:rsidRPr="00253B36" w:rsidRDefault="0043181E" w:rsidP="00BD0961">
      <w:pPr>
        <w:rPr>
          <w:sz w:val="18"/>
          <w:szCs w:val="18"/>
        </w:rPr>
      </w:pPr>
      <w:r w:rsidRPr="00253B36">
        <w:rPr>
          <w:noProof/>
          <w:sz w:val="18"/>
          <w:szCs w:val="18"/>
          <w:lang w:val="es-ES"/>
        </w:rPr>
        <w:drawing>
          <wp:inline distT="0" distB="0" distL="0" distR="0" wp14:anchorId="67E9A68F" wp14:editId="44856ECF">
            <wp:extent cx="1801055" cy="774814"/>
            <wp:effectExtent l="0" t="0" r="254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55" cy="77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B36">
        <w:rPr>
          <w:noProof/>
          <w:sz w:val="18"/>
          <w:szCs w:val="18"/>
          <w:lang w:val="es-ES"/>
        </w:rPr>
        <w:drawing>
          <wp:inline distT="0" distB="0" distL="0" distR="0" wp14:anchorId="3DFE98C3" wp14:editId="3CC654AA">
            <wp:extent cx="1797880" cy="773449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80" cy="77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B36">
        <w:rPr>
          <w:noProof/>
          <w:sz w:val="18"/>
          <w:szCs w:val="18"/>
          <w:lang w:val="es-ES"/>
        </w:rPr>
        <w:drawing>
          <wp:inline distT="0" distB="0" distL="0" distR="0" wp14:anchorId="1AEE8A37" wp14:editId="1DBBE03F">
            <wp:extent cx="1800000" cy="774359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7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20A80" w14:textId="77777777" w:rsidR="0043181E" w:rsidRPr="00253B36" w:rsidRDefault="0043181E" w:rsidP="00BD0961">
      <w:pPr>
        <w:rPr>
          <w:sz w:val="18"/>
          <w:szCs w:val="18"/>
        </w:rPr>
      </w:pPr>
    </w:p>
    <w:p w14:paraId="051993D6" w14:textId="2D2CC94C" w:rsidR="0043181E" w:rsidRPr="00253B36" w:rsidRDefault="0043181E" w:rsidP="0043181E">
      <w:pPr>
        <w:pBdr>
          <w:bottom w:val="single" w:sz="4" w:space="1" w:color="auto"/>
        </w:pBdr>
        <w:rPr>
          <w:rFonts w:ascii="Arial" w:hAnsi="Arial"/>
          <w:i/>
          <w:sz w:val="18"/>
          <w:szCs w:val="18"/>
        </w:rPr>
      </w:pPr>
      <w:r w:rsidRPr="00253B36">
        <w:rPr>
          <w:rFonts w:ascii="Arial" w:hAnsi="Arial"/>
          <w:i/>
          <w:sz w:val="18"/>
          <w:szCs w:val="18"/>
        </w:rPr>
        <w:t xml:space="preserve">Diseño </w:t>
      </w:r>
      <w:r w:rsidRPr="00253B36">
        <w:rPr>
          <w:rFonts w:ascii="Arial" w:hAnsi="Arial"/>
          <w:i/>
          <w:sz w:val="18"/>
          <w:szCs w:val="18"/>
        </w:rPr>
        <w:t>Editorial</w:t>
      </w:r>
    </w:p>
    <w:p w14:paraId="51C500B3" w14:textId="77777777" w:rsidR="0043181E" w:rsidRPr="00253B36" w:rsidRDefault="0043181E" w:rsidP="00BD0961">
      <w:pPr>
        <w:rPr>
          <w:sz w:val="18"/>
          <w:szCs w:val="18"/>
        </w:rPr>
      </w:pPr>
    </w:p>
    <w:p w14:paraId="407986F9" w14:textId="2F721F7E" w:rsidR="0043181E" w:rsidRPr="00253B36" w:rsidRDefault="0043181E" w:rsidP="00BD0961">
      <w:pPr>
        <w:rPr>
          <w:sz w:val="18"/>
          <w:szCs w:val="18"/>
        </w:rPr>
      </w:pPr>
      <w:r w:rsidRPr="00253B36">
        <w:rPr>
          <w:noProof/>
          <w:sz w:val="18"/>
          <w:szCs w:val="18"/>
          <w:lang w:val="es-ES"/>
        </w:rPr>
        <w:drawing>
          <wp:inline distT="0" distB="0" distL="0" distR="0" wp14:anchorId="17C48200" wp14:editId="52F66672">
            <wp:extent cx="1410000" cy="180000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_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B36">
        <w:rPr>
          <w:sz w:val="18"/>
          <w:szCs w:val="18"/>
        </w:rPr>
        <w:t xml:space="preserve">  </w:t>
      </w:r>
      <w:r w:rsidRPr="00253B36">
        <w:rPr>
          <w:noProof/>
          <w:sz w:val="18"/>
          <w:szCs w:val="18"/>
          <w:lang w:val="es-ES"/>
        </w:rPr>
        <w:drawing>
          <wp:inline distT="0" distB="0" distL="0" distR="0" wp14:anchorId="352A5F33" wp14:editId="7EC8237B">
            <wp:extent cx="1272000" cy="180000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_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B36">
        <w:rPr>
          <w:sz w:val="18"/>
          <w:szCs w:val="18"/>
        </w:rPr>
        <w:t xml:space="preserve">  </w:t>
      </w:r>
      <w:r w:rsidRPr="00253B36">
        <w:rPr>
          <w:noProof/>
          <w:sz w:val="18"/>
          <w:szCs w:val="18"/>
          <w:lang w:val="es-ES"/>
        </w:rPr>
        <w:drawing>
          <wp:inline distT="0" distB="0" distL="0" distR="0" wp14:anchorId="4B18A937" wp14:editId="33D72372">
            <wp:extent cx="1224000" cy="180000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_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B36">
        <w:rPr>
          <w:sz w:val="18"/>
          <w:szCs w:val="18"/>
        </w:rPr>
        <w:t xml:space="preserve">  </w:t>
      </w:r>
      <w:r w:rsidRPr="00253B36">
        <w:rPr>
          <w:noProof/>
          <w:sz w:val="18"/>
          <w:szCs w:val="18"/>
          <w:lang w:val="es-ES"/>
        </w:rPr>
        <w:drawing>
          <wp:inline distT="0" distB="0" distL="0" distR="0" wp14:anchorId="482EE5A9" wp14:editId="320B3200">
            <wp:extent cx="1260000" cy="1800000"/>
            <wp:effectExtent l="0" t="0" r="1016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_0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3E507" w14:textId="77777777" w:rsidR="0043181E" w:rsidRPr="00253B36" w:rsidRDefault="0043181E" w:rsidP="00BD0961">
      <w:pPr>
        <w:rPr>
          <w:sz w:val="18"/>
          <w:szCs w:val="18"/>
        </w:rPr>
      </w:pPr>
    </w:p>
    <w:p w14:paraId="30DC8225" w14:textId="77777777" w:rsidR="0043181E" w:rsidRPr="00253B36" w:rsidRDefault="0043181E" w:rsidP="00BD0961">
      <w:pPr>
        <w:rPr>
          <w:sz w:val="18"/>
          <w:szCs w:val="18"/>
        </w:rPr>
      </w:pPr>
    </w:p>
    <w:p w14:paraId="167993E5" w14:textId="41A12BFE" w:rsidR="0043181E" w:rsidRPr="0079550A" w:rsidRDefault="0043181E" w:rsidP="0079550A">
      <w:pPr>
        <w:pBdr>
          <w:bottom w:val="single" w:sz="4" w:space="1" w:color="auto"/>
        </w:pBdr>
        <w:rPr>
          <w:rFonts w:ascii="Arial" w:hAnsi="Arial"/>
          <w:i/>
          <w:sz w:val="18"/>
          <w:szCs w:val="18"/>
        </w:rPr>
      </w:pPr>
      <w:r w:rsidRPr="00253B36">
        <w:rPr>
          <w:rFonts w:ascii="Arial" w:hAnsi="Arial"/>
          <w:i/>
          <w:sz w:val="18"/>
          <w:szCs w:val="18"/>
        </w:rPr>
        <w:t xml:space="preserve">Diseño </w:t>
      </w:r>
      <w:r w:rsidR="00253B36" w:rsidRPr="00253B36">
        <w:rPr>
          <w:rFonts w:ascii="Arial" w:hAnsi="Arial"/>
          <w:i/>
          <w:sz w:val="18"/>
          <w:szCs w:val="18"/>
        </w:rPr>
        <w:t>Web / Diseño Digital</w:t>
      </w:r>
    </w:p>
    <w:p w14:paraId="00329D6A" w14:textId="26E8F470" w:rsidR="00253B36" w:rsidRPr="00253B36" w:rsidRDefault="00253B36" w:rsidP="00BD0961">
      <w:pPr>
        <w:rPr>
          <w:sz w:val="18"/>
          <w:szCs w:val="18"/>
        </w:rPr>
      </w:pPr>
      <w:r w:rsidRPr="00253B36">
        <w:rPr>
          <w:sz w:val="18"/>
          <w:szCs w:val="18"/>
        </w:rPr>
        <w:t xml:space="preserve">  </w:t>
      </w:r>
      <w:r w:rsidR="0079550A">
        <w:rPr>
          <w:noProof/>
          <w:sz w:val="18"/>
          <w:szCs w:val="18"/>
          <w:lang w:val="es-ES"/>
        </w:rPr>
        <w:drawing>
          <wp:inline distT="0" distB="0" distL="0" distR="0" wp14:anchorId="2DB5DAFF" wp14:editId="6B0EF570">
            <wp:extent cx="2520000" cy="1890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garza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50A">
        <w:rPr>
          <w:noProof/>
          <w:sz w:val="18"/>
          <w:szCs w:val="18"/>
          <w:lang w:val="es-ES"/>
        </w:rPr>
        <w:drawing>
          <wp:inline distT="0" distB="0" distL="0" distR="0" wp14:anchorId="51F63D03" wp14:editId="759DE837">
            <wp:extent cx="2520000" cy="1890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tam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3BE02" w14:textId="0DCB5B63" w:rsidR="00253B36" w:rsidRPr="0079550A" w:rsidRDefault="00253B36" w:rsidP="0079550A">
      <w:pPr>
        <w:pBdr>
          <w:bottom w:val="single" w:sz="4" w:space="1" w:color="auto"/>
        </w:pBdr>
        <w:rPr>
          <w:rFonts w:ascii="Arial" w:hAnsi="Arial"/>
          <w:i/>
          <w:sz w:val="18"/>
          <w:szCs w:val="18"/>
        </w:rPr>
      </w:pPr>
      <w:r w:rsidRPr="00253B36">
        <w:rPr>
          <w:rFonts w:ascii="Arial" w:hAnsi="Arial"/>
          <w:i/>
          <w:sz w:val="18"/>
          <w:szCs w:val="18"/>
        </w:rPr>
        <w:t>Fotografía</w:t>
      </w:r>
    </w:p>
    <w:p w14:paraId="161A55BF" w14:textId="5D14B2D2" w:rsidR="00253B36" w:rsidRDefault="00253B36" w:rsidP="00BD0961">
      <w:pPr>
        <w:rPr>
          <w:sz w:val="18"/>
          <w:szCs w:val="18"/>
        </w:rPr>
      </w:pPr>
      <w:r w:rsidRPr="00253B36">
        <w:rPr>
          <w:noProof/>
          <w:sz w:val="18"/>
          <w:szCs w:val="18"/>
          <w:lang w:val="es-ES"/>
        </w:rPr>
        <w:drawing>
          <wp:inline distT="0" distB="0" distL="0" distR="0" wp14:anchorId="3727AE4D" wp14:editId="1999A45F">
            <wp:extent cx="2520000" cy="1890148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_modelo_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es-ES"/>
        </w:rPr>
        <w:drawing>
          <wp:inline distT="0" distB="0" distL="0" distR="0" wp14:anchorId="7E1D0A36" wp14:editId="1FB31707">
            <wp:extent cx="2520000" cy="1890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_prod_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92D7F" w14:textId="77777777" w:rsidR="0050064A" w:rsidRDefault="0050064A" w:rsidP="00BD0961">
      <w:pPr>
        <w:rPr>
          <w:sz w:val="18"/>
          <w:szCs w:val="18"/>
        </w:rPr>
      </w:pPr>
    </w:p>
    <w:p w14:paraId="20D30913" w14:textId="77777777" w:rsidR="0050064A" w:rsidRDefault="0050064A" w:rsidP="00BD0961">
      <w:pPr>
        <w:rPr>
          <w:sz w:val="18"/>
          <w:szCs w:val="18"/>
        </w:rPr>
      </w:pPr>
    </w:p>
    <w:p w14:paraId="5B0FF09F" w14:textId="419F47A0" w:rsidR="0050064A" w:rsidRPr="0050064A" w:rsidRDefault="0050064A" w:rsidP="00BD0961">
      <w:pPr>
        <w:rPr>
          <w:rFonts w:ascii="Arial" w:hAnsi="Arial"/>
          <w:sz w:val="18"/>
          <w:szCs w:val="18"/>
        </w:rPr>
      </w:pPr>
      <w:r w:rsidRPr="0050064A">
        <w:rPr>
          <w:rFonts w:ascii="Arial" w:hAnsi="Arial"/>
          <w:sz w:val="18"/>
          <w:szCs w:val="18"/>
        </w:rPr>
        <w:t>BOOK DE TRABAJOS</w:t>
      </w:r>
    </w:p>
    <w:p w14:paraId="0D8EFD7C" w14:textId="078062D6" w:rsidR="0050064A" w:rsidRPr="0050064A" w:rsidRDefault="0050064A" w:rsidP="00BD0961">
      <w:pPr>
        <w:rPr>
          <w:rFonts w:ascii="Arial" w:hAnsi="Arial"/>
          <w:sz w:val="18"/>
          <w:szCs w:val="18"/>
        </w:rPr>
      </w:pPr>
      <w:r w:rsidRPr="0050064A">
        <w:rPr>
          <w:rFonts w:ascii="Arial" w:hAnsi="Arial"/>
          <w:sz w:val="18"/>
          <w:szCs w:val="18"/>
        </w:rPr>
        <w:t>https://www.facebook.com/CV</w:t>
      </w:r>
      <w:bookmarkStart w:id="0" w:name="_GoBack"/>
      <w:bookmarkEnd w:id="0"/>
      <w:r w:rsidRPr="0050064A">
        <w:rPr>
          <w:rFonts w:ascii="Arial" w:hAnsi="Arial"/>
          <w:sz w:val="18"/>
          <w:szCs w:val="18"/>
        </w:rPr>
        <w:t>H.diseno.comunicacion</w:t>
      </w:r>
    </w:p>
    <w:sectPr w:rsidR="0050064A" w:rsidRPr="0050064A" w:rsidSect="00253B36"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CD"/>
    <w:multiLevelType w:val="hybridMultilevel"/>
    <w:tmpl w:val="C72C7568"/>
    <w:lvl w:ilvl="0" w:tplc="6E1E0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2611CF"/>
    <w:multiLevelType w:val="hybridMultilevel"/>
    <w:tmpl w:val="D79C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61"/>
    <w:rsid w:val="00253B36"/>
    <w:rsid w:val="00307A1A"/>
    <w:rsid w:val="003800C7"/>
    <w:rsid w:val="0043181E"/>
    <w:rsid w:val="0050064A"/>
    <w:rsid w:val="00722359"/>
    <w:rsid w:val="0079550A"/>
    <w:rsid w:val="008A3312"/>
    <w:rsid w:val="00A338BD"/>
    <w:rsid w:val="00BD0961"/>
    <w:rsid w:val="00E2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493B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9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81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8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9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81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8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s-la.facebook.com/CVH.diseno.comunicacion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561</Words>
  <Characters>3091</Characters>
  <Application>Microsoft Macintosh Word</Application>
  <DocSecurity>0</DocSecurity>
  <Lines>25</Lines>
  <Paragraphs>7</Paragraphs>
  <ScaleCrop>false</ScaleCrop>
  <Company>HHHH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 VVVV</dc:creator>
  <cp:keywords/>
  <dc:description/>
  <cp:lastModifiedBy>CCCC VVVV</cp:lastModifiedBy>
  <cp:revision>9</cp:revision>
  <dcterms:created xsi:type="dcterms:W3CDTF">2015-02-03T02:14:00Z</dcterms:created>
  <dcterms:modified xsi:type="dcterms:W3CDTF">2015-07-22T22:01:00Z</dcterms:modified>
</cp:coreProperties>
</file>