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B057" w14:textId="77777777" w:rsidR="000A680C" w:rsidRPr="000A680C" w:rsidRDefault="000A680C" w:rsidP="000A680C">
      <w:pPr>
        <w:jc w:val="right"/>
        <w:rPr>
          <w:rFonts w:ascii="Helvetica Neue" w:hAnsi="Helvetica Neue"/>
          <w:color w:val="595959" w:themeColor="text1" w:themeTint="A6"/>
          <w:sz w:val="28"/>
          <w:szCs w:val="28"/>
          <w:lang w:val="es-ES_tradnl"/>
        </w:rPr>
      </w:pPr>
      <w:r>
        <w:rPr>
          <w:rFonts w:ascii="Helvetica Neue" w:hAnsi="Helvetica Neue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2809" wp14:editId="6FD08E2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3147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C4A13" w14:textId="77777777" w:rsidR="000A680C" w:rsidRPr="00A70A30" w:rsidRDefault="000A680C" w:rsidP="000A680C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70A30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8"/>
                                <w:szCs w:val="28"/>
                                <w:lang w:val="es-ES_tradnl"/>
                              </w:rPr>
                              <w:t>CURRICULUM VITAE</w:t>
                            </w:r>
                          </w:p>
                          <w:p w14:paraId="6CC2950A" w14:textId="77777777" w:rsidR="000A680C" w:rsidRDefault="000A680C" w:rsidP="000A680C">
                            <w:pPr>
                              <w:rPr>
                                <w:rFonts w:ascii="Helvetica Neue" w:hAnsi="Helvetica Neue"/>
                                <w:color w:val="595959" w:themeColor="text1" w:themeTint="A6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70A30">
                              <w:rPr>
                                <w:rFonts w:ascii="Helvetica Neue" w:hAnsi="Helvetica Neue"/>
                                <w:color w:val="595959" w:themeColor="text1" w:themeTint="A6"/>
                                <w:sz w:val="28"/>
                                <w:szCs w:val="28"/>
                                <w:lang w:val="es-ES_tradnl"/>
                              </w:rPr>
                              <w:t>SANTIAGO GARCÍA PARRA</w:t>
                            </w:r>
                          </w:p>
                          <w:p w14:paraId="7FDC8E2D" w14:textId="77777777" w:rsidR="000A680C" w:rsidRDefault="000A680C" w:rsidP="000A6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95pt;margin-top:0;width:261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jfc4CAAAO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1d4glG&#10;ikgo0SNrPbrSLZoEdrbGFQB6MADzLaihyoPegTIk3XIrwx/SQWAHnnd7boMzCsrj4yw/TcFEwXaW&#10;QrKR/OTltrHOf2JaoiCU2ELtIqVkc+M8RALQARIeU3reCBHrJ9QrBQA7DYsN0N0mBUQCYkCGmGJx&#10;nmcnp+Pq9OR8NKlOslGepW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" filled="f" stroked="f">
                <v:textbox>
                  <w:txbxContent>
                    <w:p w14:paraId="3F4C4A13" w14:textId="77777777" w:rsidR="000A680C" w:rsidRPr="00A70A30" w:rsidRDefault="000A680C" w:rsidP="000A680C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8"/>
                          <w:szCs w:val="28"/>
                          <w:lang w:val="es-ES_tradnl"/>
                        </w:rPr>
                      </w:pPr>
                      <w:r w:rsidRPr="00A70A30">
                        <w:rPr>
                          <w:rFonts w:ascii="Helvetica Neue" w:hAnsi="Helvetica Neue"/>
                          <w:color w:val="808080" w:themeColor="background1" w:themeShade="80"/>
                          <w:sz w:val="28"/>
                          <w:szCs w:val="28"/>
                          <w:lang w:val="es-ES_tradnl"/>
                        </w:rPr>
                        <w:t>CURRICULUM VITAE</w:t>
                      </w:r>
                    </w:p>
                    <w:p w14:paraId="6CC2950A" w14:textId="77777777" w:rsidR="000A680C" w:rsidRDefault="000A680C" w:rsidP="000A680C">
                      <w:pPr>
                        <w:rPr>
                          <w:rFonts w:ascii="Helvetica Neue" w:hAnsi="Helvetica Neue"/>
                          <w:color w:val="595959" w:themeColor="text1" w:themeTint="A6"/>
                          <w:sz w:val="28"/>
                          <w:szCs w:val="28"/>
                          <w:lang w:val="es-ES_tradnl"/>
                        </w:rPr>
                      </w:pPr>
                      <w:r w:rsidRPr="00A70A30">
                        <w:rPr>
                          <w:rFonts w:ascii="Helvetica Neue" w:hAnsi="Helvetica Neue"/>
                          <w:color w:val="595959" w:themeColor="text1" w:themeTint="A6"/>
                          <w:sz w:val="28"/>
                          <w:szCs w:val="28"/>
                          <w:lang w:val="es-ES_tradnl"/>
                        </w:rPr>
                        <w:t>SANTIAGO GARCÍA PARRA</w:t>
                      </w:r>
                    </w:p>
                    <w:p w14:paraId="7FDC8E2D" w14:textId="77777777" w:rsidR="000A680C" w:rsidRDefault="000A680C" w:rsidP="000A680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noProof/>
          <w:color w:val="595959" w:themeColor="text1" w:themeTint="A6"/>
          <w:sz w:val="20"/>
          <w:szCs w:val="20"/>
        </w:rPr>
        <w:drawing>
          <wp:inline distT="0" distB="0" distL="0" distR="0" wp14:anchorId="2EEA4071" wp14:editId="6BB6F39C">
            <wp:extent cx="922883" cy="914400"/>
            <wp:effectExtent l="0" t="0" r="0" b="0"/>
            <wp:docPr id="5" name="Picture 5" descr="Macintosh HD:Users:voyenavion:Desktop:Screen shot 2014-05-21 at 12.0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oyenavion:Desktop:Screen shot 2014-05-21 at 12.08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CAC1" w14:textId="77777777" w:rsidR="000A680C" w:rsidRPr="000A680C" w:rsidRDefault="000A680C" w:rsidP="000A680C">
      <w:pP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0A680C"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>Fecha de nacimiento:</w:t>
      </w:r>
      <w:r w:rsidRPr="000A680C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 xml:space="preserve"> 15/04/1983</w:t>
      </w:r>
    </w:p>
    <w:p w14:paraId="57CE1D16" w14:textId="77777777" w:rsidR="000A680C" w:rsidRPr="000A680C" w:rsidRDefault="000A680C" w:rsidP="000A680C">
      <w:pP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0A680C"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>Domicilio:</w:t>
      </w:r>
      <w:r w:rsidRPr="000A680C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0A680C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Castex</w:t>
      </w:r>
      <w:proofErr w:type="spellEnd"/>
      <w:r w:rsidRPr="000A680C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 xml:space="preserve"> 3472 - 3°A (Capital Federal)</w:t>
      </w:r>
    </w:p>
    <w:p w14:paraId="193EC011" w14:textId="77777777" w:rsidR="000A680C" w:rsidRDefault="000A680C" w:rsidP="000A680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</w:pPr>
      <w:r w:rsidRPr="000A680C">
        <w:rPr>
          <w:rFonts w:ascii="Helvetica Neue" w:hAnsi="Helvetica Neue" w:cs="Times New Roman"/>
          <w:b/>
          <w:color w:val="595959" w:themeColor="text1" w:themeTint="A6"/>
          <w:sz w:val="20"/>
          <w:szCs w:val="20"/>
          <w:lang w:val="es-ES_tradnl"/>
        </w:rPr>
        <w:t>Teléfono:</w:t>
      </w:r>
      <w:r w:rsidRPr="000A680C"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  <w:t xml:space="preserve"> 4802-4083</w:t>
      </w:r>
    </w:p>
    <w:p w14:paraId="175B154F" w14:textId="77777777" w:rsidR="000A680C" w:rsidRPr="000A680C" w:rsidRDefault="000A680C" w:rsidP="000A680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</w:pPr>
      <w:r w:rsidRPr="000A680C">
        <w:rPr>
          <w:rFonts w:ascii="Helvetica Neue" w:hAnsi="Helvetica Neue" w:cs="Times New Roman"/>
          <w:b/>
          <w:color w:val="595959" w:themeColor="text1" w:themeTint="A6"/>
          <w:sz w:val="20"/>
          <w:szCs w:val="20"/>
          <w:lang w:val="es-ES_tradnl"/>
        </w:rPr>
        <w:t>Email:</w:t>
      </w:r>
      <w:r w:rsidRPr="000A680C"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  <w:t xml:space="preserve"> </w:t>
      </w:r>
      <w:hyperlink r:id="rId10" w:history="1">
        <w:r w:rsidRPr="000A680C">
          <w:rPr>
            <w:rStyle w:val="Hyperlink"/>
            <w:rFonts w:ascii="Helvetica Neue" w:hAnsi="Helvetica Neue" w:cs="Times New Roman"/>
            <w:color w:val="595959" w:themeColor="text1" w:themeTint="A6"/>
            <w:sz w:val="20"/>
            <w:szCs w:val="20"/>
            <w:u w:val="none"/>
            <w:lang w:val="es-ES_tradnl"/>
          </w:rPr>
          <w:t>voyenavion@hotmail.com</w:t>
        </w:r>
      </w:hyperlink>
    </w:p>
    <w:p w14:paraId="1C4D35F8" w14:textId="77777777" w:rsidR="000A680C" w:rsidRPr="000A680C" w:rsidRDefault="000A680C" w:rsidP="000A680C">
      <w:pPr>
        <w:tabs>
          <w:tab w:val="left" w:pos="1427"/>
        </w:tabs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  <w: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ab/>
      </w:r>
    </w:p>
    <w:p w14:paraId="591C1C65" w14:textId="77777777" w:rsidR="000A680C" w:rsidRPr="000A680C" w:rsidRDefault="000A680C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u w:val="single"/>
          <w:lang w:val="es-ES_tradnl"/>
        </w:rPr>
      </w:pPr>
      <w:r w:rsidRPr="000A680C">
        <w:rPr>
          <w:rFonts w:ascii="Helvetica Neue" w:hAnsi="Helvetica Neue"/>
          <w:b/>
          <w:color w:val="595959" w:themeColor="text1" w:themeTint="A6"/>
          <w:sz w:val="20"/>
          <w:szCs w:val="20"/>
          <w:u w:val="single"/>
          <w:lang w:val="es-ES_tradnl"/>
        </w:rPr>
        <w:t>EXPERIENCIA LABORAL</w:t>
      </w:r>
    </w:p>
    <w:p w14:paraId="267A3C77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9BBB59" w:themeColor="accent3"/>
          <w:sz w:val="20"/>
          <w:szCs w:val="20"/>
          <w:lang w:val="es-ES_tradnl"/>
        </w:rPr>
      </w:pPr>
      <w:r w:rsidRPr="00A70A30">
        <w:rPr>
          <w:rFonts w:ascii="Helvetica Neue" w:hAnsi="Helvetica Neue" w:cs="Times New Roman"/>
          <w:color w:val="9BBB59" w:themeColor="accent3"/>
          <w:sz w:val="20"/>
          <w:szCs w:val="20"/>
          <w:lang w:val="es-ES_tradnl"/>
        </w:rPr>
        <w:t>Enero 2014 – Marzo 2014</w:t>
      </w:r>
    </w:p>
    <w:p w14:paraId="3A6E58AE" w14:textId="77777777" w:rsidR="002C24E4" w:rsidRPr="00A70A30" w:rsidRDefault="00BD4E31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</w:pPr>
      <w:hyperlink r:id="rId11" w:history="1">
        <w:r w:rsidR="00A70A30" w:rsidRPr="00A70A30">
          <w:rPr>
            <w:rFonts w:ascii="Helvetica Neue" w:hAnsi="Helvetica Neue" w:cs="Helvetica Neue"/>
            <w:b/>
            <w:bCs/>
            <w:color w:val="595959" w:themeColor="text1" w:themeTint="A6"/>
            <w:sz w:val="20"/>
            <w:szCs w:val="20"/>
            <w:lang w:val="es-ES_tradnl"/>
          </w:rPr>
          <w:t>OGILVY &amp; MATHER COSTA RICA</w:t>
        </w:r>
      </w:hyperlink>
      <w:r w:rsidR="00A70A30" w:rsidRPr="00A70A30"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  <w:t xml:space="preserve"> - </w:t>
      </w:r>
      <w:r w:rsidR="00A70A30"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REDACTOR</w:t>
      </w:r>
    </w:p>
    <w:p w14:paraId="364CCE93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Período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freelance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en el </w:t>
      </w:r>
      <w:r w:rsidR="000A680C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que </w:t>
      </w: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di apoyo </w:t>
      </w:r>
      <w:r w:rsid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creativo </w:t>
      </w:r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par</w:t>
      </w: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a las cuentas:</w:t>
      </w:r>
    </w:p>
    <w:p w14:paraId="3B9D9C31" w14:textId="77777777" w:rsidR="002C24E4" w:rsidRPr="00045864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Coca-Cola</w:t>
      </w:r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</w:t>
      </w:r>
      <w:r w:rsidR="00045864" w:rsidRP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Lego</w:t>
      </w:r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P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Gessa</w:t>
      </w:r>
      <w:proofErr w:type="spellEnd"/>
      <w:r w:rsidRP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Supermercados</w:t>
      </w:r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P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Lexus</w:t>
      </w:r>
      <w:proofErr w:type="spellEnd"/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.</w:t>
      </w:r>
    </w:p>
    <w:p w14:paraId="287DE5E2" w14:textId="77777777" w:rsidR="002C24E4" w:rsidRPr="00A70A30" w:rsidRDefault="002C24E4" w:rsidP="000A680C">
      <w:pPr>
        <w:pBdr>
          <w:bottom w:val="single" w:sz="6" w:space="1" w:color="auto"/>
        </w:pBd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</w:p>
    <w:p w14:paraId="00E8E007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</w:p>
    <w:p w14:paraId="00E7269E" w14:textId="77777777" w:rsidR="002C24E4" w:rsidRPr="00A70A30" w:rsidRDefault="002C24E4" w:rsidP="000A680C">
      <w:pPr>
        <w:rPr>
          <w:rFonts w:ascii="Helvetica Neue" w:hAnsi="Helvetica Neue" w:cs="Helvetica Neue"/>
          <w:color w:val="9BBB59" w:themeColor="accent3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9BBB59" w:themeColor="accent3"/>
          <w:sz w:val="20"/>
          <w:szCs w:val="20"/>
          <w:lang w:val="es-ES_tradnl"/>
        </w:rPr>
        <w:t>Mayo 2010 – Diciembre 2013</w:t>
      </w:r>
    </w:p>
    <w:p w14:paraId="3EC1261C" w14:textId="77777777" w:rsidR="002C24E4" w:rsidRPr="00A70A30" w:rsidRDefault="00BD4E31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</w:pPr>
      <w:hyperlink r:id="rId12" w:history="1">
        <w:r w:rsidR="00A70A30" w:rsidRPr="00A70A30">
          <w:rPr>
            <w:rFonts w:ascii="Helvetica Neue" w:hAnsi="Helvetica Neue" w:cs="Helvetica Neue"/>
            <w:b/>
            <w:bCs/>
            <w:color w:val="595959" w:themeColor="text1" w:themeTint="A6"/>
            <w:sz w:val="20"/>
            <w:szCs w:val="20"/>
            <w:lang w:val="es-ES_tradnl"/>
          </w:rPr>
          <w:t>TRIBU DDB, COSTA RICA</w:t>
        </w:r>
      </w:hyperlink>
      <w:r w:rsidR="00A70A30" w:rsidRPr="00A70A30"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  <w:t xml:space="preserve"> - </w:t>
      </w:r>
      <w:r w:rsidR="00A70A30"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REDACTOR</w:t>
      </w:r>
    </w:p>
    <w:p w14:paraId="12DFD3AE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A cargo de las siguientes cuentas:</w:t>
      </w:r>
    </w:p>
    <w:p w14:paraId="2FC87ABA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McDonald's,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Credomatic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BAC, Grupo Monge (Importadora Monge - El Verdugo - Play), </w:t>
      </w:r>
      <w:proofErr w:type="spellStart"/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Walmart</w:t>
      </w:r>
      <w:proofErr w:type="spellEnd"/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</w:t>
      </w: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Supermercados</w:t>
      </w:r>
      <w:r w:rsidR="00045864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,</w:t>
      </w: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Palí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y Maxi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Palí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SpeedBox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VideoCentro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y Bebidas Tropical.</w:t>
      </w:r>
    </w:p>
    <w:p w14:paraId="3918F41B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</w:p>
    <w:p w14:paraId="0D59950A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Proyectos especiales:</w:t>
      </w:r>
    </w:p>
    <w:p w14:paraId="40B76352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- Campaña Lanzamiento Movistar en Costa Rica </w:t>
      </w:r>
    </w:p>
    <w:p w14:paraId="566A0D97" w14:textId="77777777" w:rsidR="002C24E4" w:rsidRPr="00A70A30" w:rsidRDefault="002C24E4" w:rsidP="000A680C">
      <w:pPr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- Campaña de los Juegos Deportivos Centroamericanos</w:t>
      </w:r>
    </w:p>
    <w:p w14:paraId="3D983AAA" w14:textId="77777777" w:rsidR="002C24E4" w:rsidRPr="00A70A30" w:rsidRDefault="002C24E4" w:rsidP="000A680C">
      <w:pPr>
        <w:pBdr>
          <w:bottom w:val="single" w:sz="6" w:space="1" w:color="auto"/>
        </w:pBd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</w:p>
    <w:p w14:paraId="140F5950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</w:p>
    <w:p w14:paraId="2BE20577" w14:textId="77777777" w:rsidR="002C24E4" w:rsidRPr="00A70A30" w:rsidRDefault="002C24E4" w:rsidP="000A680C">
      <w:pPr>
        <w:rPr>
          <w:rFonts w:ascii="Helvetica Neue" w:hAnsi="Helvetica Neue"/>
          <w:color w:val="9BBB59" w:themeColor="accent3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9BBB59" w:themeColor="accent3"/>
          <w:sz w:val="20"/>
          <w:szCs w:val="20"/>
          <w:lang w:val="es-ES_tradnl"/>
        </w:rPr>
        <w:t>Octubre 2009 – Mayo 2010</w:t>
      </w:r>
    </w:p>
    <w:p w14:paraId="18F870F0" w14:textId="77777777" w:rsidR="002C24E4" w:rsidRPr="00A70A30" w:rsidRDefault="00BD4E31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</w:pPr>
      <w:hyperlink r:id="rId13" w:history="1">
        <w:r w:rsidR="00A70A30" w:rsidRPr="00A70A30">
          <w:rPr>
            <w:rFonts w:ascii="Helvetica Neue" w:hAnsi="Helvetica Neue" w:cs="Helvetica Neue"/>
            <w:b/>
            <w:bCs/>
            <w:color w:val="595959" w:themeColor="text1" w:themeTint="A6"/>
            <w:sz w:val="20"/>
            <w:szCs w:val="20"/>
            <w:lang w:val="es-ES_tradnl"/>
          </w:rPr>
          <w:t>HOUSE RAPP</w:t>
        </w:r>
      </w:hyperlink>
      <w:r w:rsidR="00A70A30" w:rsidRPr="00A70A30"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  <w:t xml:space="preserve"> - </w:t>
      </w:r>
      <w:r w:rsidR="00A70A30"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REDACTOR</w:t>
      </w:r>
    </w:p>
    <w:p w14:paraId="0E115E57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A cargo de las siguientes cuentas:</w:t>
      </w:r>
    </w:p>
    <w:p w14:paraId="4B5CD718" w14:textId="77777777" w:rsidR="002C24E4" w:rsidRPr="00A70A30" w:rsidRDefault="002C24E4" w:rsidP="000A680C">
      <w:pPr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Banco Nacional,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Astrazeneca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, Instituto Nacional de Seguros (INS),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Clorox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 y Green Works.</w:t>
      </w:r>
    </w:p>
    <w:p w14:paraId="43B482FE" w14:textId="77777777" w:rsidR="00A70A30" w:rsidRPr="00A70A30" w:rsidRDefault="00A70A30" w:rsidP="000A680C">
      <w:pPr>
        <w:pBdr>
          <w:bottom w:val="single" w:sz="6" w:space="1" w:color="auto"/>
        </w:pBd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</w:p>
    <w:p w14:paraId="7F122ADA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</w:p>
    <w:p w14:paraId="7702F291" w14:textId="77777777" w:rsidR="002C24E4" w:rsidRPr="00A70A30" w:rsidRDefault="002C24E4" w:rsidP="000A680C">
      <w:pPr>
        <w:rPr>
          <w:rFonts w:ascii="Helvetica Neue" w:hAnsi="Helvetica Neue"/>
          <w:color w:val="9BBB59" w:themeColor="accent3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9BBB59" w:themeColor="accent3"/>
          <w:sz w:val="20"/>
          <w:szCs w:val="20"/>
          <w:lang w:val="es-ES_tradnl"/>
        </w:rPr>
        <w:t>Agosto 2007 – Septiembre 2009</w:t>
      </w:r>
    </w:p>
    <w:p w14:paraId="47208ACE" w14:textId="77777777" w:rsidR="002C24E4" w:rsidRPr="00A70A30" w:rsidRDefault="00BD4E31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</w:pPr>
      <w:hyperlink r:id="rId14" w:history="1">
        <w:r w:rsidR="00A70A30" w:rsidRPr="00A70A30">
          <w:rPr>
            <w:rFonts w:ascii="Helvetica Neue" w:hAnsi="Helvetica Neue" w:cs="Helvetica Neue"/>
            <w:b/>
            <w:bCs/>
            <w:color w:val="595959" w:themeColor="text1" w:themeTint="A6"/>
            <w:sz w:val="20"/>
            <w:szCs w:val="20"/>
            <w:lang w:val="es-ES_tradnl"/>
          </w:rPr>
          <w:t>OGILVY &amp; MATHER COSTA RICA</w:t>
        </w:r>
      </w:hyperlink>
      <w:r w:rsidR="00A70A30" w:rsidRPr="00A70A30">
        <w:rPr>
          <w:rFonts w:ascii="Helvetica Neue" w:hAnsi="Helvetica Neue" w:cs="Helvetica Neue"/>
          <w:b/>
          <w:bCs/>
          <w:color w:val="595959" w:themeColor="text1" w:themeTint="A6"/>
          <w:sz w:val="20"/>
          <w:szCs w:val="20"/>
          <w:lang w:val="es-ES_tradnl"/>
        </w:rPr>
        <w:t xml:space="preserve"> - </w:t>
      </w:r>
      <w:r w:rsidR="00A70A30"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DIRECTOR DE ARTE - REDACTOR</w:t>
      </w:r>
    </w:p>
    <w:p w14:paraId="4679CA7E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A cargo de las siguientes cuentas:</w:t>
      </w:r>
    </w:p>
    <w:p w14:paraId="495A0C74" w14:textId="77777777" w:rsidR="002C24E4" w:rsidRPr="00A70A30" w:rsidRDefault="002C24E4" w:rsidP="000A680C">
      <w:pPr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 xml:space="preserve">Renault, </w:t>
      </w:r>
      <w:proofErr w:type="spellStart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Kraft</w:t>
      </w:r>
      <w:proofErr w:type="spellEnd"/>
      <w:r w:rsidRPr="00A70A30">
        <w:rPr>
          <w:rFonts w:ascii="Helvetica Neue" w:hAnsi="Helvetica Neue" w:cs="Helvetica Neue"/>
          <w:color w:val="595959" w:themeColor="text1" w:themeTint="A6"/>
          <w:sz w:val="20"/>
          <w:szCs w:val="20"/>
          <w:lang w:val="es-ES_tradnl"/>
        </w:rPr>
        <w:t>, Banco de Costa Rica y Revista Mucho Gusto.</w:t>
      </w:r>
    </w:p>
    <w:p w14:paraId="1E9C9F53" w14:textId="77777777" w:rsidR="002C24E4" w:rsidRPr="00A70A30" w:rsidRDefault="002C24E4" w:rsidP="000A680C">
      <w:pPr>
        <w:pBdr>
          <w:bottom w:val="single" w:sz="6" w:space="1" w:color="auto"/>
        </w:pBd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</w:p>
    <w:p w14:paraId="7998FD2E" w14:textId="77777777" w:rsidR="002C24E4" w:rsidRPr="00A70A30" w:rsidRDefault="002C24E4" w:rsidP="000A680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595959" w:themeColor="text1" w:themeTint="A6"/>
          <w:sz w:val="20"/>
          <w:szCs w:val="20"/>
          <w:lang w:val="es-ES_tradnl"/>
        </w:rPr>
      </w:pPr>
    </w:p>
    <w:p w14:paraId="7D35B93B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>FORMACIÓN</w:t>
      </w:r>
    </w:p>
    <w:p w14:paraId="110FFF74" w14:textId="77777777" w:rsidR="002C24E4" w:rsidRPr="00A70A30" w:rsidRDefault="002C24E4" w:rsidP="000A680C">
      <w:pPr>
        <w:pStyle w:val="ListParagraph"/>
        <w:numPr>
          <w:ilvl w:val="0"/>
          <w:numId w:val="2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Escuela Superior de Creativos Publicitarios – (Egresado 2006)</w:t>
      </w:r>
    </w:p>
    <w:p w14:paraId="2DC7B1B9" w14:textId="77777777" w:rsidR="002C24E4" w:rsidRPr="00A70A30" w:rsidRDefault="002C24E4" w:rsidP="000A680C">
      <w:pPr>
        <w:pStyle w:val="ListParagraph"/>
        <w:numPr>
          <w:ilvl w:val="0"/>
          <w:numId w:val="2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Instituto Universitario Nacional Del Arte – (1er y 2do año)</w:t>
      </w:r>
    </w:p>
    <w:p w14:paraId="60F9E2F7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</w:p>
    <w:p w14:paraId="6D8518FC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>IDIOMAS</w:t>
      </w:r>
    </w:p>
    <w:p w14:paraId="261C7409" w14:textId="77777777" w:rsidR="002C24E4" w:rsidRPr="00A70A30" w:rsidRDefault="00045864" w:rsidP="000A680C">
      <w:pPr>
        <w:pStyle w:val="ListParagraph"/>
        <w:numPr>
          <w:ilvl w:val="0"/>
          <w:numId w:val="1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Español</w:t>
      </w:r>
    </w:p>
    <w:p w14:paraId="2C9C33BE" w14:textId="77777777" w:rsidR="002C24E4" w:rsidRPr="00A70A30" w:rsidRDefault="002C24E4" w:rsidP="000A680C">
      <w:pPr>
        <w:pStyle w:val="ListParagraph"/>
        <w:numPr>
          <w:ilvl w:val="0"/>
          <w:numId w:val="1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Inglés fluido</w:t>
      </w:r>
    </w:p>
    <w:p w14:paraId="7F79DBE2" w14:textId="77777777" w:rsidR="002C24E4" w:rsidRPr="00A70A30" w:rsidRDefault="002C24E4" w:rsidP="000A680C">
      <w:pPr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</w:p>
    <w:p w14:paraId="00F56178" w14:textId="77777777" w:rsidR="002C24E4" w:rsidRPr="00A70A30" w:rsidRDefault="002C24E4" w:rsidP="000A680C">
      <w:pPr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b/>
          <w:color w:val="595959" w:themeColor="text1" w:themeTint="A6"/>
          <w:sz w:val="20"/>
          <w:szCs w:val="20"/>
          <w:lang w:val="es-ES_tradnl"/>
        </w:rPr>
        <w:t>OTRAS HABILIDADES</w:t>
      </w:r>
    </w:p>
    <w:p w14:paraId="60A8EF84" w14:textId="77777777" w:rsidR="002C24E4" w:rsidRPr="00A70A30" w:rsidRDefault="002C24E4" w:rsidP="000A680C">
      <w:pPr>
        <w:pStyle w:val="ListParagraph"/>
        <w:numPr>
          <w:ilvl w:val="0"/>
          <w:numId w:val="1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Dirección de arte</w:t>
      </w:r>
    </w:p>
    <w:p w14:paraId="4BF97A43" w14:textId="77777777" w:rsidR="002C24E4" w:rsidRPr="00A70A30" w:rsidRDefault="002C24E4" w:rsidP="000A680C">
      <w:pPr>
        <w:pStyle w:val="ListParagraph"/>
        <w:numPr>
          <w:ilvl w:val="0"/>
          <w:numId w:val="1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Ilustración</w:t>
      </w:r>
    </w:p>
    <w:p w14:paraId="3CD44371" w14:textId="77777777" w:rsidR="002C24E4" w:rsidRPr="00A70A30" w:rsidRDefault="002C24E4" w:rsidP="000A680C">
      <w:pPr>
        <w:pStyle w:val="ListParagraph"/>
        <w:numPr>
          <w:ilvl w:val="0"/>
          <w:numId w:val="1"/>
        </w:numPr>
        <w:ind w:left="0"/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</w:pPr>
      <w:r w:rsidRPr="00A70A30">
        <w:rPr>
          <w:rFonts w:ascii="Helvetica Neue" w:hAnsi="Helvetica Neue"/>
          <w:color w:val="595959" w:themeColor="text1" w:themeTint="A6"/>
          <w:sz w:val="20"/>
          <w:szCs w:val="20"/>
          <w:lang w:val="es-ES_tradnl"/>
        </w:rPr>
        <w:t>Composición y ejecución musical</w:t>
      </w:r>
    </w:p>
    <w:p w14:paraId="362C1D7E" w14:textId="77777777" w:rsidR="002C24E4" w:rsidRPr="00A70A30" w:rsidRDefault="002C24E4" w:rsidP="000A680C">
      <w:pPr>
        <w:pBdr>
          <w:bottom w:val="single" w:sz="6" w:space="1" w:color="auto"/>
        </w:pBdr>
        <w:rPr>
          <w:rFonts w:ascii="Helvetica Neue" w:hAnsi="Helvetica Neue"/>
          <w:color w:val="595959" w:themeColor="text1" w:themeTint="A6"/>
          <w:lang w:val="es-ES_tradnl"/>
        </w:rPr>
      </w:pPr>
    </w:p>
    <w:p w14:paraId="557443A3" w14:textId="77777777" w:rsidR="000A680C" w:rsidRDefault="000A680C" w:rsidP="000A680C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595959" w:themeColor="text1" w:themeTint="A6"/>
          <w:sz w:val="20"/>
          <w:szCs w:val="20"/>
          <w:lang w:val="es-ES_tradnl"/>
        </w:rPr>
      </w:pPr>
    </w:p>
    <w:p w14:paraId="6D55F490" w14:textId="54C3DF52" w:rsidR="000A680C" w:rsidRPr="00BD4E31" w:rsidRDefault="002C24E4" w:rsidP="00BD4E31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</w:pPr>
      <w:r w:rsidRPr="000A680C">
        <w:rPr>
          <w:rFonts w:ascii="Helvetica Neue" w:hAnsi="Helvetica Neue" w:cs="Times New Roman"/>
          <w:b/>
          <w:color w:val="595959" w:themeColor="text1" w:themeTint="A6"/>
          <w:sz w:val="20"/>
          <w:szCs w:val="20"/>
          <w:lang w:val="es-ES_tradnl"/>
        </w:rPr>
        <w:t>Portfolio digital:</w:t>
      </w:r>
      <w:r w:rsidR="00BD4E31">
        <w:rPr>
          <w:rFonts w:ascii="Helvetica Neue" w:hAnsi="Helvetica Neue" w:cs="Times New Roman"/>
          <w:color w:val="595959" w:themeColor="text1" w:themeTint="A6"/>
          <w:sz w:val="20"/>
          <w:szCs w:val="20"/>
          <w:lang w:val="es-ES_tradnl"/>
        </w:rPr>
        <w:t xml:space="preserve"> </w:t>
      </w:r>
      <w:r w:rsidR="00BD4E31" w:rsidRPr="00BD4E31">
        <w:rPr>
          <w:rFonts w:ascii="Helvetica Neue" w:hAnsi="Helvetica Neue"/>
          <w:b/>
          <w:color w:val="9BBB59" w:themeColor="accent3"/>
        </w:rPr>
        <w:t>https://www.b</w:t>
      </w:r>
      <w:bookmarkStart w:id="0" w:name="_GoBack"/>
      <w:bookmarkEnd w:id="0"/>
      <w:r w:rsidR="00BD4E31" w:rsidRPr="00BD4E31">
        <w:rPr>
          <w:rFonts w:ascii="Helvetica Neue" w:hAnsi="Helvetica Neue"/>
          <w:b/>
          <w:color w:val="9BBB59" w:themeColor="accent3"/>
        </w:rPr>
        <w:t>ehance.net/SantiagoGarciaParra</w:t>
      </w:r>
    </w:p>
    <w:sectPr w:rsidR="000A680C" w:rsidRPr="00BD4E31" w:rsidSect="00F828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50710" w14:textId="77777777" w:rsidR="000A680C" w:rsidRDefault="000A680C" w:rsidP="00A70A30">
      <w:r>
        <w:separator/>
      </w:r>
    </w:p>
  </w:endnote>
  <w:endnote w:type="continuationSeparator" w:id="0">
    <w:p w14:paraId="6D1AF3C2" w14:textId="77777777" w:rsidR="000A680C" w:rsidRDefault="000A680C" w:rsidP="00A7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893A" w14:textId="77777777" w:rsidR="000A680C" w:rsidRDefault="000A680C" w:rsidP="00A70A30">
      <w:r>
        <w:separator/>
      </w:r>
    </w:p>
  </w:footnote>
  <w:footnote w:type="continuationSeparator" w:id="0">
    <w:p w14:paraId="4AFB4E35" w14:textId="77777777" w:rsidR="000A680C" w:rsidRDefault="000A680C" w:rsidP="00A7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69"/>
    <w:multiLevelType w:val="hybridMultilevel"/>
    <w:tmpl w:val="ED5C71F2"/>
    <w:lvl w:ilvl="0" w:tplc="3DEC09D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72ED"/>
    <w:multiLevelType w:val="hybridMultilevel"/>
    <w:tmpl w:val="B080937E"/>
    <w:lvl w:ilvl="0" w:tplc="5C90530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2AA0"/>
    <w:multiLevelType w:val="hybridMultilevel"/>
    <w:tmpl w:val="161A62FC"/>
    <w:lvl w:ilvl="0" w:tplc="CBAE7C1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4"/>
    <w:rsid w:val="00045864"/>
    <w:rsid w:val="000A680C"/>
    <w:rsid w:val="001869C4"/>
    <w:rsid w:val="002C24E4"/>
    <w:rsid w:val="004C50CB"/>
    <w:rsid w:val="00A448D7"/>
    <w:rsid w:val="00A70A30"/>
    <w:rsid w:val="00BD4E31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74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A30"/>
  </w:style>
  <w:style w:type="paragraph" w:styleId="Footer">
    <w:name w:val="footer"/>
    <w:basedOn w:val="Normal"/>
    <w:link w:val="FooterChar"/>
    <w:uiPriority w:val="99"/>
    <w:unhideWhenUsed/>
    <w:rsid w:val="00A7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A30"/>
  </w:style>
  <w:style w:type="character" w:styleId="FollowedHyperlink">
    <w:name w:val="FollowedHyperlink"/>
    <w:basedOn w:val="DefaultParagraphFont"/>
    <w:uiPriority w:val="99"/>
    <w:semiHidden/>
    <w:unhideWhenUsed/>
    <w:rsid w:val="00045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A30"/>
  </w:style>
  <w:style w:type="paragraph" w:styleId="Footer">
    <w:name w:val="footer"/>
    <w:basedOn w:val="Normal"/>
    <w:link w:val="FooterChar"/>
    <w:uiPriority w:val="99"/>
    <w:unhideWhenUsed/>
    <w:rsid w:val="00A7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A30"/>
  </w:style>
  <w:style w:type="character" w:styleId="FollowedHyperlink">
    <w:name w:val="FollowedHyperlink"/>
    <w:basedOn w:val="DefaultParagraphFont"/>
    <w:uiPriority w:val="99"/>
    <w:semiHidden/>
    <w:unhideWhenUsed/>
    <w:rsid w:val="00045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OgilvyCR?fref=ts" TargetMode="External"/><Relationship Id="rId12" Type="http://schemas.openxmlformats.org/officeDocument/2006/relationships/hyperlink" Target="http://www.tribuddb.com/" TargetMode="External"/><Relationship Id="rId13" Type="http://schemas.openxmlformats.org/officeDocument/2006/relationships/hyperlink" Target="http://www.houserapp.com/" TargetMode="External"/><Relationship Id="rId14" Type="http://schemas.openxmlformats.org/officeDocument/2006/relationships/hyperlink" Target="https://www.facebook.com/OgilvyC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voyenavi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F26A9-C0D2-174E-8892-A20CDD5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1372</Characters>
  <Application>Microsoft Macintosh Word</Application>
  <DocSecurity>0</DocSecurity>
  <Lines>11</Lines>
  <Paragraphs>3</Paragraphs>
  <ScaleCrop>false</ScaleCrop>
  <Company>Voy en avión S.A.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García Parra</dc:creator>
  <cp:keywords/>
  <dc:description/>
  <cp:lastModifiedBy>Santiago García Parra</cp:lastModifiedBy>
  <cp:revision>3</cp:revision>
  <dcterms:created xsi:type="dcterms:W3CDTF">2014-05-21T13:45:00Z</dcterms:created>
  <dcterms:modified xsi:type="dcterms:W3CDTF">2014-05-27T17:21:00Z</dcterms:modified>
</cp:coreProperties>
</file>